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7621</wp:posOffset>
                </wp:positionV>
                <wp:extent cx="5772150" cy="7550391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62783" y="0"/>
                          <a:ext cx="5766435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u w:val="single"/>
                                <w:vertAlign w:val="baseline"/>
                              </w:rPr>
                              <w:t xml:space="preserve">Love; Learn; Aspire Achieve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4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At the heart of everything is a personalised approach to each unique individual as part of our Christian Community.  The strong family ethos ensures that all children feel valued and grow in self-confidence.  Enthusiastic staff, with high expectations demonstrate care beyond the classroom.  Through God’s guidance, we encourage his light in each and every child to discover their gifts and potential.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urgette" w:cs="Courgette" w:eastAsia="Courgette" w:hAnsi="Courgett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Believe in the light, while you have the light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gette" w:cs="Courgette" w:eastAsia="Courgette" w:hAnsi="Courgett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urgette" w:cs="Courgette" w:eastAsia="Courgette" w:hAnsi="Courgett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So that you become children of light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urgette" w:cs="Courgette" w:eastAsia="Courgette" w:hAnsi="Courgett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School Aims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aim to have the following successes at the heart of all we do, for every child:-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nurture – 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t xml:space="preserve">to give all the ultimate worth as shown in the gospels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build confidence 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t xml:space="preserve">– through teaching, healing, feeling, sharing, befriending and forgiving.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advise and teach how to support 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t xml:space="preserve">– like Jesus showed us through his teachings.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love, and we teach how to love 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t xml:space="preserve">– As we are loved by God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show and teach forgiveness 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t xml:space="preserve">– as Jesus did with so many, Zacchaeus, Lazarus, Paul, Thomas, Judas, Barabbas.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offer opportunities to work alongside our community 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18"/>
                                <w:vertAlign w:val="baseline"/>
                              </w:rPr>
                              <w:t xml:space="preserve">– knowing the way, showing the way and going the way.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teach tolerance 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t xml:space="preserve">– showing our faith that God’s plan builds our resilience.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teach to accept difference, not indifference 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t xml:space="preserve">– As Jesus did with the leper and as Jesus Accepts us – everyone of us into his heart.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celebrate uniqueness and individuality 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t xml:space="preserve">– every child is a child of God, made to contribute to our world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FIND, HIGHLIGHT, and SHARE positivity 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– every day may not be good, but there is goodness in every day.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balance our emotions 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1"/>
                                <w:vertAlign w:val="baseline"/>
                              </w:rPr>
                              <w:t xml:space="preserve">– like Jesus calmed the waters, like the parting of the red sea, like Moses was able.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meet individual needs, whatever they may be – 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22"/>
                                <w:vertAlign w:val="baseline"/>
                              </w:rPr>
                              <w:t xml:space="preserve">the Prodigal Son showed us this 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– have faith, even when others do not see it the same. – 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22"/>
                                <w:vertAlign w:val="baseline"/>
                              </w:rPr>
                              <w:t xml:space="preserve">The feeding of the 5000, Jesus doesn’t need more to solve the problems – he has the power and the faith.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create and enable friendships 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t xml:space="preserve">– like Ruth and Naomi showed us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structure play and communication – 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22"/>
                                <w:vertAlign w:val="baseline"/>
                              </w:rPr>
                              <w:t xml:space="preserve">through listening, through the Holy Spirit, through prayer.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5b9bd5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welcome support from agencies to channel the right support 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t xml:space="preserve">– As Jesus needed his disciples to support and guide, so we look to others with more knowledge, to help us serve.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look after each other -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show our pupils how to find successes in others – Like Jesus saw successes in 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celebrate achievements together 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t xml:space="preserve">– as a family – as brothers and sisters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care beyond the classroom 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t xml:space="preserve">– unconditionally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teach a broad and balanced curriculum underpinned by Christian Values and British Values </w:t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  <w:t xml:space="preserve">– the values that are taught throughout the bible, where psalms and parables show us the way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ill Sans" w:cs="Gill Sans" w:eastAsia="Gill Sans" w:hAnsi="Gill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allow all in the community the foundations to build relationships which can cross barriers of difference.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7621</wp:posOffset>
                </wp:positionV>
                <wp:extent cx="5772150" cy="7550391"/>
                <wp:effectExtent b="0" l="0" r="0" t="0"/>
                <wp:wrapSquare wrapText="bothSides" distB="45720" distT="4572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75503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1581E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8R+KCI1+6lDRbMWqeN+hy+J9DQ==">CgMxLjAyCGguZ2pkZ3hzOAByITFuNGEycU16YUVWVjg0OXBWd1FRMjhCdzNRSXBhSjZmQQ==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2018-07-08T19:27:00Z</dcterms:created>
  <dc:creator>Microsoft Office User</dc:creator>
</cp:coreProperties>
</file>