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noProof/>
        </w:rPr>
        <w:id w:val="1200664231"/>
        <w:docPartObj>
          <w:docPartGallery w:val="Cover Pages"/>
          <w:docPartUnique/>
        </w:docPartObj>
      </w:sdtPr>
      <w:sdtEndPr>
        <w:rPr>
          <w:rFonts w:cs="Times New Roman"/>
          <w:b/>
          <w:noProof w:val="0"/>
          <w:sz w:val="28"/>
        </w:rPr>
      </w:sdtEndPr>
      <w:sdtContent>
        <w:p w14:paraId="09C4F221" w14:textId="7AF32ADE" w:rsidR="0008474F" w:rsidRDefault="0008474F" w:rsidP="00FE23BB">
          <w:pPr>
            <w:rPr>
              <w:rFonts w:cs="Arial"/>
              <w:color w:val="000000" w:themeColor="text1"/>
            </w:rPr>
          </w:pPr>
        </w:p>
        <w:p w14:paraId="304E8E86" w14:textId="77777777" w:rsidR="0008474F" w:rsidRDefault="0008474F" w:rsidP="0008474F">
          <w:pPr>
            <w:jc w:val="center"/>
            <w:rPr>
              <w:rFonts w:cs="Arial"/>
              <w:color w:val="000000" w:themeColor="text1"/>
            </w:rPr>
          </w:pPr>
        </w:p>
        <w:p w14:paraId="5BE5D7F6" w14:textId="0C860228" w:rsidR="0008474F" w:rsidRPr="00FE23BB" w:rsidRDefault="00FE23BB" w:rsidP="0008474F">
          <w:pPr>
            <w:jc w:val="center"/>
            <w:rPr>
              <w:rFonts w:eastAsiaTheme="majorEastAsia" w:cs="Arial"/>
              <w:b/>
              <w:color w:val="0070C0"/>
              <w:sz w:val="72"/>
              <w:szCs w:val="72"/>
              <w:lang w:eastAsia="ja-JP"/>
            </w:rPr>
          </w:pPr>
          <w:r w:rsidRPr="00FE23BB">
            <w:rPr>
              <w:rFonts w:eastAsiaTheme="majorEastAsia" w:cs="Arial"/>
              <w:b/>
              <w:color w:val="0070C0"/>
              <w:sz w:val="72"/>
              <w:szCs w:val="72"/>
              <w:lang w:eastAsia="ja-JP"/>
            </w:rPr>
            <w:t>Kingsley St John’s</w:t>
          </w:r>
        </w:p>
        <w:p w14:paraId="160658B6" w14:textId="0C0D6950" w:rsidR="00FE23BB" w:rsidRPr="00FE23BB" w:rsidRDefault="00FE23BB" w:rsidP="0008474F">
          <w:pPr>
            <w:jc w:val="center"/>
            <w:rPr>
              <w:rFonts w:eastAsiaTheme="majorEastAsia" w:cs="Arial"/>
              <w:b/>
              <w:color w:val="0070C0"/>
              <w:sz w:val="72"/>
              <w:szCs w:val="72"/>
              <w:lang w:eastAsia="ja-JP"/>
            </w:rPr>
          </w:pPr>
          <w:r w:rsidRPr="00FE23BB">
            <w:rPr>
              <w:rFonts w:eastAsiaTheme="majorEastAsia" w:cs="Arial"/>
              <w:b/>
              <w:color w:val="0070C0"/>
              <w:sz w:val="72"/>
              <w:szCs w:val="72"/>
              <w:lang w:eastAsia="ja-JP"/>
            </w:rPr>
            <w:t>CE Aided Primary School</w:t>
          </w:r>
        </w:p>
        <w:p w14:paraId="1B9ADE59" w14:textId="4F2CBE18" w:rsidR="0008474F" w:rsidRDefault="00FE23BB" w:rsidP="0008474F">
          <w:pPr>
            <w:jc w:val="center"/>
            <w:rPr>
              <w:rFonts w:eastAsiaTheme="majorEastAsia" w:cs="Arial"/>
              <w:color w:val="000000" w:themeColor="text1"/>
              <w:sz w:val="72"/>
              <w:szCs w:val="72"/>
              <w:lang w:eastAsia="ja-JP"/>
            </w:rPr>
          </w:pPr>
          <w:r>
            <w:rPr>
              <w:rFonts w:eastAsiaTheme="majorEastAsia" w:cs="Arial"/>
              <w:noProof/>
              <w:color w:val="000000" w:themeColor="text1"/>
              <w:sz w:val="72"/>
              <w:szCs w:val="72"/>
              <w:lang w:eastAsia="en-GB"/>
            </w:rPr>
            <w:drawing>
              <wp:anchor distT="0" distB="0" distL="114300" distR="114300" simplePos="0" relativeHeight="251663872" behindDoc="0" locked="0" layoutInCell="1" allowOverlap="1" wp14:anchorId="6E8D60C2" wp14:editId="07901746">
                <wp:simplePos x="0" y="0"/>
                <wp:positionH relativeFrom="column">
                  <wp:posOffset>2152650</wp:posOffset>
                </wp:positionH>
                <wp:positionV relativeFrom="paragraph">
                  <wp:posOffset>128270</wp:posOffset>
                </wp:positionV>
                <wp:extent cx="986417" cy="10953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417" cy="1095375"/>
                        </a:xfrm>
                        <a:prstGeom prst="rect">
                          <a:avLst/>
                        </a:prstGeom>
                      </pic:spPr>
                    </pic:pic>
                  </a:graphicData>
                </a:graphic>
                <wp14:sizeRelH relativeFrom="page">
                  <wp14:pctWidth>0</wp14:pctWidth>
                </wp14:sizeRelH>
                <wp14:sizeRelV relativeFrom="page">
                  <wp14:pctHeight>0</wp14:pctHeight>
                </wp14:sizeRelV>
              </wp:anchor>
            </w:drawing>
          </w:r>
        </w:p>
        <w:p w14:paraId="46CB2DB5" w14:textId="2E38AC0A" w:rsidR="00FE23BB" w:rsidRDefault="00FE23BB" w:rsidP="0008474F">
          <w:pPr>
            <w:jc w:val="center"/>
            <w:rPr>
              <w:rFonts w:eastAsiaTheme="majorEastAsia" w:cs="Arial"/>
              <w:color w:val="000000" w:themeColor="text1"/>
              <w:sz w:val="72"/>
              <w:szCs w:val="72"/>
              <w:lang w:eastAsia="ja-JP"/>
            </w:rPr>
          </w:pPr>
        </w:p>
        <w:p w14:paraId="7BA553DD" w14:textId="5B68FB9D" w:rsidR="00FE23BB" w:rsidRDefault="00FE23BB" w:rsidP="0008474F">
          <w:pPr>
            <w:jc w:val="center"/>
            <w:rPr>
              <w:rFonts w:eastAsiaTheme="majorEastAsia" w:cs="Arial"/>
              <w:color w:val="000000" w:themeColor="text1"/>
              <w:sz w:val="72"/>
              <w:szCs w:val="72"/>
              <w:lang w:eastAsia="ja-JP"/>
            </w:rPr>
          </w:pPr>
        </w:p>
        <w:p w14:paraId="1F50CEFB" w14:textId="0DAC5080" w:rsidR="0008474F" w:rsidRPr="00F165AD" w:rsidRDefault="0008474F" w:rsidP="000847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GDPR Data Protection</w:t>
          </w:r>
          <w:r w:rsidRPr="00343B0C">
            <w:rPr>
              <w:rFonts w:eastAsiaTheme="majorEastAsia" w:cs="Arial"/>
              <w:color w:val="000000" w:themeColor="text1"/>
              <w:sz w:val="72"/>
              <w:szCs w:val="72"/>
              <w:lang w:eastAsia="ja-JP"/>
            </w:rPr>
            <w:t xml:space="preserve"> Policy</w:t>
          </w:r>
        </w:p>
        <w:p w14:paraId="66C4762B" w14:textId="595FBA23" w:rsidR="00655C65" w:rsidRPr="00FE23BB" w:rsidRDefault="000C2AA8" w:rsidP="00FE23BB">
          <w:pPr>
            <w:spacing w:after="200" w:line="276" w:lineRule="auto"/>
            <w:rPr>
              <w:rFonts w:asciiTheme="minorHAnsi" w:hAnsiTheme="minorHAnsi" w:cstheme="minorBidi"/>
              <w:b/>
              <w:sz w:val="28"/>
            </w:rPr>
          </w:pPr>
        </w:p>
      </w:sdtContent>
    </w:sdt>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0C2AA8"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0C2AA8"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0C2AA8"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0C2AA8"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0C2AA8"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0C2AA8"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0C2AA8"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0C2AA8"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0C2AA8"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0C2AA8"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0C2AA8"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0C2AA8"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0C2AA8"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0C2AA8"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0C2AA8"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0C2AA8"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0C2AA8"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0C2AA8"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0C2AA8"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0C2AA8"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0C2AA8"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0C2AA8" w:rsidP="00680959">
      <w:pPr>
        <w:pStyle w:val="ListParagraph"/>
        <w:numPr>
          <w:ilvl w:val="0"/>
          <w:numId w:val="21"/>
        </w:numPr>
        <w:spacing w:line="240" w:lineRule="auto"/>
        <w:ind w:left="1276" w:hanging="567"/>
        <w:rPr>
          <w:rFonts w:ascii="Arial" w:hAnsi="Arial" w:cs="Arial"/>
        </w:rPr>
        <w:sectPr w:rsidR="00AE230F" w:rsidRPr="0008474F" w:rsidSect="0008474F">
          <w:headerReference w:type="even" r:id="rId9"/>
          <w:footerReference w:type="defaul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Statement of intent</w:t>
      </w:r>
    </w:p>
    <w:bookmarkEnd w:id="0"/>
    <w:bookmarkEnd w:id="1"/>
    <w:p w14:paraId="5871DD3A" w14:textId="77777777" w:rsidR="0055675B" w:rsidRPr="004A73EB" w:rsidRDefault="0055675B" w:rsidP="0068728F">
      <w:pPr>
        <w:jc w:val="both"/>
        <w:rPr>
          <w:sz w:val="2"/>
        </w:rPr>
      </w:pPr>
    </w:p>
    <w:p w14:paraId="2340DAA8" w14:textId="357300C8" w:rsidR="00F550D4" w:rsidRDefault="00FE23BB" w:rsidP="00CC20DC">
      <w:pPr>
        <w:spacing w:line="276" w:lineRule="auto"/>
        <w:jc w:val="both"/>
        <w:rPr>
          <w:szCs w:val="24"/>
        </w:rPr>
      </w:pPr>
      <w:r w:rsidRPr="00FE23BB">
        <w:rPr>
          <w:b/>
          <w:color w:val="0070C0"/>
          <w:szCs w:val="24"/>
          <w:u w:val="single"/>
        </w:rPr>
        <w:t xml:space="preserve">Kingsley St John’s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3DD71660" w:rsidR="00F550D4" w:rsidRDefault="00F550D4" w:rsidP="00CC20DC">
      <w:pPr>
        <w:spacing w:line="276" w:lineRule="auto"/>
        <w:jc w:val="both"/>
        <w:rPr>
          <w:szCs w:val="24"/>
        </w:rPr>
      </w:pPr>
      <w:r>
        <w:rPr>
          <w:szCs w:val="24"/>
        </w:rPr>
        <w:t xml:space="preserve">Organisational methods for keeping data secure are imperative, and </w:t>
      </w:r>
      <w:r w:rsidR="00FE23BB" w:rsidRPr="00FE23BB">
        <w:rPr>
          <w:b/>
          <w:color w:val="0070C0"/>
          <w:szCs w:val="24"/>
          <w:u w:val="single"/>
        </w:rPr>
        <w:t xml:space="preserve">Kingsley St John’s </w:t>
      </w:r>
      <w:r w:rsidRPr="00FE23BB">
        <w:rPr>
          <w:color w:val="0070C0"/>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57728" behindDoc="0" locked="0" layoutInCell="1" allowOverlap="1" wp14:anchorId="74843AD3" wp14:editId="2B11AAD5">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8BFFB" id="Rectangle 4" o:spid="_x0000_s1026" style="position:absolute;margin-left:-7.5pt;margin-top:5.7pt;width:478.5pt;height:57.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" filled="f" strokecolor="#0070c0"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FE23BB" w:rsidRDefault="00663718" w:rsidP="00080B18">
      <w:pPr>
        <w:pStyle w:val="TSB-Level1Numbers"/>
        <w:numPr>
          <w:ilvl w:val="0"/>
          <w:numId w:val="14"/>
        </w:numPr>
        <w:spacing w:after="0"/>
        <w:ind w:left="1843" w:hanging="567"/>
        <w:rPr>
          <w:b/>
          <w:color w:val="0070C0"/>
          <w:u w:val="single"/>
        </w:rPr>
      </w:pPr>
      <w:r w:rsidRPr="00FE23BB">
        <w:rPr>
          <w:b/>
          <w:color w:val="0070C0"/>
          <w:u w:val="single"/>
        </w:rPr>
        <w:t>Photograph</w:t>
      </w:r>
      <w:r w:rsidR="001C1DBB" w:rsidRPr="00FE23BB">
        <w:rPr>
          <w:b/>
          <w:color w:val="0070C0"/>
          <w:u w:val="single"/>
        </w:rPr>
        <w:t>y and Videos at</w:t>
      </w:r>
      <w:r w:rsidRPr="00FE23BB">
        <w:rPr>
          <w:b/>
          <w:color w:val="0070C0"/>
          <w:u w:val="single"/>
        </w:rPr>
        <w:t xml:space="preserve"> School Policy</w:t>
      </w:r>
    </w:p>
    <w:p w14:paraId="10274661" w14:textId="77777777" w:rsidR="00002C91" w:rsidRPr="00FE23BB" w:rsidRDefault="00663718" w:rsidP="00080B18">
      <w:pPr>
        <w:pStyle w:val="TSB-Level1Numbers"/>
        <w:numPr>
          <w:ilvl w:val="0"/>
          <w:numId w:val="14"/>
        </w:numPr>
        <w:spacing w:after="0"/>
        <w:ind w:left="1843" w:hanging="567"/>
        <w:rPr>
          <w:b/>
          <w:color w:val="0070C0"/>
          <w:u w:val="single"/>
        </w:rPr>
      </w:pPr>
      <w:r w:rsidRPr="00FE23BB">
        <w:rPr>
          <w:b/>
          <w:color w:val="0070C0"/>
          <w:u w:val="single"/>
        </w:rPr>
        <w:t>E-security Policy</w:t>
      </w:r>
    </w:p>
    <w:p w14:paraId="4DC3BD12" w14:textId="77777777" w:rsidR="00002C91" w:rsidRPr="00FE23BB" w:rsidRDefault="00002C91" w:rsidP="00080B18">
      <w:pPr>
        <w:pStyle w:val="TSB-Level1Numbers"/>
        <w:numPr>
          <w:ilvl w:val="0"/>
          <w:numId w:val="14"/>
        </w:numPr>
        <w:spacing w:after="0"/>
        <w:ind w:left="1843" w:hanging="567"/>
        <w:rPr>
          <w:b/>
          <w:color w:val="0070C0"/>
          <w:u w:val="single"/>
        </w:rPr>
      </w:pPr>
      <w:r w:rsidRPr="00FE23BB">
        <w:rPr>
          <w:b/>
          <w:color w:val="0070C0"/>
          <w:u w:val="single"/>
        </w:rPr>
        <w:t xml:space="preserve">Freedom of </w:t>
      </w:r>
      <w:r w:rsidR="00E440CA" w:rsidRPr="00FE23BB">
        <w:rPr>
          <w:b/>
          <w:color w:val="0070C0"/>
          <w:u w:val="single"/>
        </w:rPr>
        <w:t>I</w:t>
      </w:r>
      <w:r w:rsidR="00633076" w:rsidRPr="00FE23BB">
        <w:rPr>
          <w:b/>
          <w:color w:val="0070C0"/>
          <w:u w:val="single"/>
        </w:rPr>
        <w:t xml:space="preserve">nformation </w:t>
      </w:r>
      <w:r w:rsidR="00663718" w:rsidRPr="00FE23BB">
        <w:rPr>
          <w:b/>
          <w:color w:val="0070C0"/>
          <w:u w:val="single"/>
        </w:rPr>
        <w:t>Policy</w:t>
      </w:r>
    </w:p>
    <w:p w14:paraId="69394077" w14:textId="77777777" w:rsidR="00A90191" w:rsidRPr="00FE23BB" w:rsidRDefault="00A90191" w:rsidP="00080B18">
      <w:pPr>
        <w:pStyle w:val="TSB-Level1Numbers"/>
        <w:numPr>
          <w:ilvl w:val="0"/>
          <w:numId w:val="14"/>
        </w:numPr>
        <w:spacing w:after="0"/>
        <w:ind w:left="1843" w:hanging="567"/>
        <w:rPr>
          <w:b/>
          <w:color w:val="0070C0"/>
          <w:u w:val="single"/>
        </w:rPr>
      </w:pPr>
      <w:r w:rsidRPr="00FE23BB">
        <w:rPr>
          <w:b/>
          <w:color w:val="0070C0"/>
          <w:u w:val="single"/>
        </w:rPr>
        <w:t xml:space="preserve">CCTV </w:t>
      </w:r>
      <w:r w:rsidR="00E440CA" w:rsidRPr="00FE23BB">
        <w:rPr>
          <w:b/>
          <w:color w:val="0070C0"/>
          <w:u w:val="single"/>
        </w:rPr>
        <w:t>P</w:t>
      </w:r>
      <w:r w:rsidRPr="00FE23BB">
        <w:rPr>
          <w:b/>
          <w:color w:val="0070C0"/>
          <w:u w:val="single"/>
        </w:rPr>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9" w:name="_Principles"/>
      <w:bookmarkEnd w:id="9"/>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0" w:name="_Accountability"/>
      <w:bookmarkEnd w:id="10"/>
      <w:r>
        <w:t>Accountability</w:t>
      </w:r>
    </w:p>
    <w:p w14:paraId="54E7B4A7" w14:textId="3FAC2BD4" w:rsidR="008B0405" w:rsidRDefault="00FE23BB" w:rsidP="008B0405">
      <w:pPr>
        <w:pStyle w:val="TSB-Level1Numbers"/>
      </w:pPr>
      <w:r w:rsidRPr="00FE23BB">
        <w:rPr>
          <w:b/>
          <w:color w:val="0070C0"/>
          <w:u w:val="single"/>
        </w:rPr>
        <w:t xml:space="preserve">Kingsley St John’s </w:t>
      </w:r>
      <w:r w:rsidR="00F714F5" w:rsidRPr="00FE23BB">
        <w:rPr>
          <w:color w:val="0070C0"/>
        </w:rPr>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4D036E8A"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1" w:name="_Data_protection_officer"/>
      <w:bookmarkEnd w:id="11"/>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87B040C" w:rsidR="003956B6" w:rsidRDefault="00FE23BB" w:rsidP="003956B6">
      <w:pPr>
        <w:pStyle w:val="TSB-Level1Numbers"/>
      </w:pPr>
      <w:r>
        <w:t xml:space="preserve">Our DPO is Anita Evans – Chair of Premises Committee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the </w:t>
      </w:r>
      <w:r w:rsidRPr="00FE23BB">
        <w:rPr>
          <w:b/>
          <w:color w:val="0070C0"/>
          <w:u w:val="single"/>
        </w:rPr>
        <w:t>headteacher</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2" w:name="_Lawful_processing"/>
      <w:bookmarkEnd w:id="12"/>
      <w:r>
        <w:t>Lawful processing</w:t>
      </w:r>
    </w:p>
    <w:p w14:paraId="1C1617FC" w14:textId="6053FC3B" w:rsidR="00181ADF" w:rsidRDefault="00181ADF" w:rsidP="00181ADF">
      <w:pPr>
        <w:pStyle w:val="TSB-Level1Numbers"/>
      </w:pPr>
      <w:r>
        <w:lastRenderedPageBreak/>
        <w:t xml:space="preserve">The legal basis for processing data </w:t>
      </w:r>
      <w:r w:rsidR="008B0405">
        <w:t>will be</w:t>
      </w:r>
      <w:r>
        <w:t xml:space="preserve"> identified and documented prior to data being processed. </w:t>
      </w:r>
    </w:p>
    <w:p w14:paraId="13781031" w14:textId="0011E698" w:rsidR="00AA760E" w:rsidRDefault="00AA760E" w:rsidP="00181ADF">
      <w:pPr>
        <w:pStyle w:val="TSB-Level1Numbers"/>
      </w:pPr>
      <w:r>
        <w:t xml:space="preserve">The school will act as a data processor; however, this role may also be undertaken by other third parties.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w:t>
      </w:r>
      <w:r>
        <w:lastRenderedPageBreak/>
        <w:t>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3" w:name="_Consent"/>
      <w:bookmarkEnd w:id="13"/>
      <w:r>
        <w:t>Consent</w:t>
      </w:r>
    </w:p>
    <w:p w14:paraId="250C7158" w14:textId="47158D72" w:rsidR="00AA760E" w:rsidRDefault="00AA760E" w:rsidP="00AA760E">
      <w:pPr>
        <w:pStyle w:val="TSB-Level1Numbers"/>
      </w:pPr>
      <w:r>
        <w:t xml:space="preserve">Consent will be sought prior </w:t>
      </w:r>
      <w:r w:rsidRPr="00AA760E">
        <w:t>to process</w:t>
      </w:r>
      <w:r>
        <w:t>ing</w:t>
      </w:r>
      <w:r w:rsidRPr="00AA760E">
        <w:t xml:space="preserve"> </w:t>
      </w:r>
      <w:r>
        <w:t xml:space="preserve">any </w:t>
      </w:r>
      <w:r w:rsidRPr="00AA760E">
        <w:t xml:space="preserve">data </w:t>
      </w:r>
      <w:r>
        <w:t>which</w:t>
      </w:r>
      <w:r w:rsidRPr="00AA760E">
        <w:t xml:space="preserve"> cannot </w:t>
      </w:r>
      <w:r>
        <w:t xml:space="preserve">be done so </w:t>
      </w:r>
      <w:r w:rsidRPr="00AA760E">
        <w:t>under any other lawful basis, such as complying with a regulatory requirement</w:t>
      </w:r>
      <w:r>
        <w: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22574369" w:rsidR="00B01046" w:rsidRDefault="00E75E8F" w:rsidP="00B01046">
      <w:pPr>
        <w:pStyle w:val="TSB-Level1Numbers"/>
      </w:pPr>
      <w:r>
        <w:t>Where a child is under the age of 16, 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20E0166C" w14:textId="22578AE4" w:rsidR="00AA760E" w:rsidRPr="00B01046" w:rsidRDefault="00AA760E" w:rsidP="00B01046">
      <w:pPr>
        <w:pStyle w:val="TSB-Level1Numbers"/>
      </w:pPr>
      <w:r>
        <w:t xml:space="preserve">When gaining pupil consent, consideration will be given to the age, maturity and mental capacity of the pupil in question. Consent will only be gained from pupils where it is deemed that the pupil has a sound understanding of what they are consenting to.  </w:t>
      </w:r>
    </w:p>
    <w:p w14:paraId="38F15E68" w14:textId="421009A9" w:rsidR="00C01D6D" w:rsidRDefault="00C01D6D" w:rsidP="00C01D6D">
      <w:pPr>
        <w:pStyle w:val="Heading10"/>
      </w:pPr>
      <w:bookmarkStart w:id="14" w:name="_The_right_to"/>
      <w:bookmarkEnd w:id="14"/>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lastRenderedPageBreak/>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3DA7E04F" w:rsidR="009326AD" w:rsidRDefault="009326AD" w:rsidP="00A22790">
      <w:pPr>
        <w:pStyle w:val="TSB-PolicyBullets"/>
        <w:jc w:val="both"/>
      </w:pPr>
      <w:r>
        <w:t>The contact details of the controller</w:t>
      </w:r>
      <w:r w:rsidR="006977B2">
        <w:t xml:space="preserve"> (the school), </w:t>
      </w:r>
      <w:r>
        <w:t>and where applicable, the controller’s representative</w:t>
      </w:r>
      <w:r w:rsidR="006977B2">
        <w:t>, as well as</w:t>
      </w:r>
      <w:r>
        <w:t xml:space="preserve">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5" w:name="_The_right_of"/>
      <w:bookmarkEnd w:id="15"/>
      <w:r>
        <w:t>The right of access</w:t>
      </w:r>
      <w:r w:rsidR="00512C93">
        <w:t xml:space="preserve"> </w:t>
      </w:r>
    </w:p>
    <w:p w14:paraId="1F8438FF" w14:textId="3908C834" w:rsidR="00091763" w:rsidRDefault="00091763" w:rsidP="00091763">
      <w:pPr>
        <w:pStyle w:val="TSB-Level1Numbers"/>
      </w:pPr>
      <w:r>
        <w:lastRenderedPageBreak/>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6" w:name="_The_right_to_1"/>
      <w:bookmarkEnd w:id="16"/>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lastRenderedPageBreak/>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7" w:name="_The_right_to_2"/>
      <w:bookmarkEnd w:id="17"/>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18" w:name="_The_right_to_3"/>
      <w:bookmarkEnd w:id="18"/>
      <w:r>
        <w:t>The right to restrict processing</w:t>
      </w:r>
      <w:r w:rsidR="00512C93">
        <w:t xml:space="preserve"> </w:t>
      </w:r>
    </w:p>
    <w:p w14:paraId="65651E55" w14:textId="47F46D63" w:rsidR="002A3E67" w:rsidRDefault="002A3E67" w:rsidP="008F18C3">
      <w:pPr>
        <w:pStyle w:val="TSB-Level1Numbers"/>
      </w:pPr>
      <w:r>
        <w:lastRenderedPageBreak/>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19" w:name="_The_right_to_4"/>
      <w:bookmarkEnd w:id="19"/>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lastRenderedPageBreak/>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0" w:name="_The_right_to_5"/>
      <w:bookmarkEnd w:id="20"/>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lastRenderedPageBreak/>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1" w:name="Automateddecisionmaking"/>
      <w:r>
        <w:t>Automated decision making</w:t>
      </w:r>
      <w:r w:rsidR="00D741AD">
        <w:t xml:space="preserve"> and profiling</w:t>
      </w:r>
    </w:p>
    <w:bookmarkEnd w:id="21"/>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2" w:name="_Privacy_by_design"/>
      <w:bookmarkEnd w:id="22"/>
      <w:r>
        <w:lastRenderedPageBreak/>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3" w:name="_Data_breaches"/>
      <w:bookmarkEnd w:id="23"/>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 xml:space="preserve">The </w:t>
      </w:r>
      <w:r w:rsidRPr="00FE23BB">
        <w:rPr>
          <w:b/>
          <w:color w:val="0070C0"/>
          <w:u w:val="single"/>
        </w:rPr>
        <w:t>headteacher</w:t>
      </w:r>
      <w:r w:rsidRPr="00FE23BB">
        <w:rPr>
          <w:color w:val="0070C0"/>
        </w:rPr>
        <w:t xml:space="preserve">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lastRenderedPageBreak/>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lastRenderedPageBreak/>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0E725A8"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FE23BB">
        <w:rPr>
          <w:b/>
          <w:color w:val="0070C0"/>
          <w:u w:val="single"/>
        </w:rPr>
        <w:t>termly</w:t>
      </w:r>
      <w:r w:rsidR="008B0405" w:rsidRPr="00FE23BB">
        <w:rPr>
          <w:color w:val="0070C0"/>
        </w:rPr>
        <w:t xml:space="preserve"> </w:t>
      </w:r>
      <w:r w:rsidR="008B0405">
        <w:t>basis.</w:t>
      </w:r>
      <w:r>
        <w:t xml:space="preserve"> If an increased risk in vandalism/burglary/theft is identified, extra measures to secure data storage will be put in place.</w:t>
      </w:r>
      <w:r w:rsidR="00FE23BB">
        <w:t xml:space="preserve">  This will be under the terms of reference of the children, community and marketing committee.</w:t>
      </w:r>
    </w:p>
    <w:p w14:paraId="0DB12BD5" w14:textId="48A14DC8" w:rsidR="003A06CC" w:rsidRDefault="00FE23BB" w:rsidP="00CC20DC">
      <w:pPr>
        <w:pStyle w:val="TSB-Level1Numbers"/>
        <w:numPr>
          <w:ilvl w:val="1"/>
          <w:numId w:val="9"/>
        </w:numPr>
      </w:pPr>
      <w:r w:rsidRPr="00FE23BB">
        <w:rPr>
          <w:b/>
          <w:color w:val="0070C0"/>
          <w:u w:val="single"/>
        </w:rPr>
        <w:lastRenderedPageBreak/>
        <w:t xml:space="preserve">Kingsley St John’s </w:t>
      </w:r>
      <w:r w:rsidR="003A06CC" w:rsidRPr="00FE23BB">
        <w:rPr>
          <w:color w:val="0070C0"/>
        </w:rPr>
        <w:t xml:space="preserve"> </w:t>
      </w:r>
      <w:r w:rsidR="003A06CC">
        <w:t xml:space="preserve">takes its duties under </w:t>
      </w:r>
      <w:r w:rsidR="00060FAA">
        <w:t>the GDPR</w:t>
      </w:r>
      <w:r w:rsidR="003A06CC">
        <w:t xml:space="preserve"> seriously and any unauthorised disclosure may result in disciplinary action.</w:t>
      </w:r>
    </w:p>
    <w:p w14:paraId="60EB4738" w14:textId="034916B4" w:rsidR="0046225A" w:rsidRPr="0046225A" w:rsidRDefault="0046225A" w:rsidP="00CC20DC">
      <w:pPr>
        <w:pStyle w:val="TSB-Level1Numbers"/>
        <w:numPr>
          <w:ilvl w:val="1"/>
          <w:numId w:val="9"/>
        </w:numPr>
      </w:pPr>
      <w:r w:rsidRPr="0046225A">
        <w:t xml:space="preserve">The </w:t>
      </w:r>
      <w:r w:rsidR="00FE7B9B" w:rsidRPr="00FE23BB">
        <w:rPr>
          <w:b/>
          <w:color w:val="0070C0"/>
          <w:u w:val="single"/>
        </w:rPr>
        <w:t>school business manager</w:t>
      </w:r>
      <w:r w:rsidRPr="00FE23BB">
        <w:rPr>
          <w:b/>
          <w:color w:val="0070C0"/>
          <w:u w:val="single"/>
        </w:rPr>
        <w:t xml:space="preserve"> </w:t>
      </w:r>
      <w:r w:rsidR="00FE7B9B" w:rsidRPr="00FE23BB">
        <w:rPr>
          <w:b/>
          <w:color w:val="0070C0"/>
          <w:u w:val="single"/>
        </w:rPr>
        <w:t>(SBM)</w:t>
      </w:r>
      <w:r w:rsidR="00FE7B9B">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29" w:name="_Subject_consent"/>
      <w:bookmarkStart w:id="30" w:name="_Rights_to_access"/>
      <w:bookmarkStart w:id="31" w:name="_Publication_of_information"/>
      <w:bookmarkEnd w:id="29"/>
      <w:bookmarkEnd w:id="30"/>
      <w:bookmarkEnd w:id="31"/>
      <w:r>
        <w:t>Publication of information</w:t>
      </w:r>
    </w:p>
    <w:p w14:paraId="4E190601" w14:textId="65F0C671" w:rsidR="000476F9" w:rsidRDefault="00FE23BB" w:rsidP="000476F9">
      <w:pPr>
        <w:pStyle w:val="TSB-Level1Numbers"/>
      </w:pPr>
      <w:r w:rsidRPr="00FE23BB">
        <w:rPr>
          <w:b/>
          <w:color w:val="0070C0"/>
          <w:u w:val="single"/>
        </w:rPr>
        <w:t xml:space="preserve">Kingsley St John’s </w:t>
      </w:r>
      <w:r w:rsidR="000476F9" w:rsidRPr="00FE23BB">
        <w:rPr>
          <w:color w:val="0070C0"/>
        </w:rPr>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6B22E9DF" w:rsidR="000476F9" w:rsidRDefault="00FE23BB" w:rsidP="000476F9">
      <w:pPr>
        <w:pStyle w:val="TSB-Level1Numbers"/>
      </w:pPr>
      <w:r w:rsidRPr="00FE23BB">
        <w:rPr>
          <w:b/>
          <w:color w:val="0070C0"/>
          <w:u w:val="single"/>
        </w:rPr>
        <w:t xml:space="preserve">Kingsley St John’s </w:t>
      </w:r>
      <w:r w:rsidR="000476F9" w:rsidRPr="00FE23BB">
        <w:rPr>
          <w:color w:val="0070C0"/>
        </w:rPr>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2" w:name="_CCTV_and_photography"/>
      <w:bookmarkEnd w:id="32"/>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21931FC9" w:rsidR="000476F9" w:rsidRDefault="00FE7B9B" w:rsidP="000476F9">
      <w:pPr>
        <w:pStyle w:val="TSB-Level1Numbers"/>
      </w:pPr>
      <w:r w:rsidRPr="00CC20DC">
        <w:t>All</w:t>
      </w:r>
      <w:r w:rsidR="000476F9">
        <w:t xml:space="preserve"> CCTV footage </w:t>
      </w:r>
      <w:r>
        <w:t xml:space="preserve">will be kept </w:t>
      </w:r>
      <w:r w:rsidR="000476F9">
        <w:t xml:space="preserve">for </w:t>
      </w:r>
      <w:r w:rsidR="00B533DD" w:rsidRPr="00FE23BB">
        <w:rPr>
          <w:b/>
          <w:color w:val="0070C0"/>
          <w:u w:val="single"/>
        </w:rPr>
        <w:t>six</w:t>
      </w:r>
      <w:r w:rsidR="000476F9" w:rsidRPr="00FE23BB">
        <w:rPr>
          <w:b/>
          <w:color w:val="0070C0"/>
          <w:u w:val="single"/>
        </w:rPr>
        <w:t xml:space="preserve"> months</w:t>
      </w:r>
      <w:r w:rsidR="000476F9" w:rsidRPr="00FE23BB">
        <w:rPr>
          <w:color w:val="0070C0"/>
        </w:rPr>
        <w:t xml:space="preserve"> </w:t>
      </w:r>
      <w:r w:rsidR="000476F9">
        <w:t xml:space="preserve">for security </w:t>
      </w:r>
      <w:r w:rsidR="00213352">
        <w:t>purposes;</w:t>
      </w:r>
      <w:r w:rsidR="000476F9">
        <w:t xml:space="preserve"> the </w:t>
      </w:r>
      <w:r w:rsidR="008E725A" w:rsidRPr="00FE23BB">
        <w:rPr>
          <w:b/>
          <w:color w:val="0070C0"/>
          <w:u w:val="single"/>
        </w:rPr>
        <w:t>SBM</w:t>
      </w:r>
      <w:r w:rsidR="000476F9" w:rsidRPr="00FE23BB">
        <w:rPr>
          <w:color w:val="0070C0"/>
        </w:rPr>
        <w:t xml:space="preserve">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FE23BB">
        <w:rPr>
          <w:b/>
          <w:color w:val="0070C0"/>
          <w:u w:val="single"/>
        </w:rPr>
        <w:t xml:space="preserve">Photography </w:t>
      </w:r>
      <w:r w:rsidR="00FE7B9B" w:rsidRPr="00FE23BB">
        <w:rPr>
          <w:b/>
          <w:color w:val="0070C0"/>
          <w:u w:val="single"/>
        </w:rPr>
        <w:t xml:space="preserve">and Videos at School </w:t>
      </w:r>
      <w:r w:rsidRPr="00FE23BB">
        <w:rPr>
          <w:b/>
          <w:color w:val="0070C0"/>
          <w:u w:val="single"/>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lastRenderedPageBreak/>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3" w:name="_Data_retention"/>
      <w:bookmarkEnd w:id="33"/>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4" w:name="_DBS_data"/>
      <w:bookmarkEnd w:id="34"/>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5" w:name="_Challenges_and_compensation"/>
      <w:bookmarkStart w:id="36" w:name="_Encountering_peafowl"/>
      <w:bookmarkStart w:id="37" w:name="_Resolving_disputes"/>
      <w:bookmarkStart w:id="38" w:name="_Inclusion"/>
      <w:bookmarkStart w:id="39" w:name="_Policy_review"/>
      <w:bookmarkEnd w:id="35"/>
      <w:bookmarkEnd w:id="36"/>
      <w:bookmarkEnd w:id="37"/>
      <w:bookmarkEnd w:id="38"/>
      <w:bookmarkEnd w:id="39"/>
      <w:r w:rsidRPr="0066208C">
        <w:t>Policy review</w:t>
      </w:r>
    </w:p>
    <w:p w14:paraId="5A8D4C9F" w14:textId="77777777" w:rsidR="0055675B" w:rsidRPr="00540DFC" w:rsidRDefault="0055675B" w:rsidP="007D26DA">
      <w:pPr>
        <w:pStyle w:val="TSB-Level1Numbers"/>
      </w:pPr>
      <w:r w:rsidRPr="007D26DA">
        <w:t>This policy is reviewed every</w:t>
      </w:r>
      <w:r w:rsidR="009176B1" w:rsidRPr="007D26DA">
        <w:t xml:space="preserve"> </w:t>
      </w:r>
      <w:r w:rsidR="009176B1" w:rsidRPr="00FE23BB">
        <w:t>two</w:t>
      </w:r>
      <w:r w:rsidRPr="00FE23BB">
        <w:t xml:space="preserve"> years by the </w:t>
      </w:r>
      <w:r w:rsidR="008E725A" w:rsidRPr="00FE23BB">
        <w:t>SBM</w:t>
      </w:r>
      <w:r w:rsidR="007F701D" w:rsidRPr="00FE23BB">
        <w:t xml:space="preserve"> </w:t>
      </w:r>
      <w:r w:rsidRPr="00FE23BB">
        <w:t xml:space="preserve">and the </w:t>
      </w:r>
      <w:r w:rsidR="00D434B8" w:rsidRPr="00FE23BB">
        <w:t>h</w:t>
      </w:r>
      <w:r w:rsidRPr="00FE23BB">
        <w:t>eadteacher</w:t>
      </w:r>
      <w:r w:rsidRPr="007D26DA">
        <w:rPr>
          <w:color w:val="000000" w:themeColor="text1"/>
        </w:rPr>
        <w:t>.</w:t>
      </w:r>
    </w:p>
    <w:p w14:paraId="0A872436" w14:textId="0F6D5474"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DD5433" w:rsidRPr="00FE23BB">
        <w:rPr>
          <w:b/>
          <w:color w:val="0070C0"/>
          <w:u w:val="single"/>
        </w:rPr>
        <w:t>May</w:t>
      </w:r>
      <w:r w:rsidR="00FE23BB" w:rsidRPr="00FE23BB">
        <w:rPr>
          <w:b/>
          <w:color w:val="0070C0"/>
          <w:u w:val="single"/>
        </w:rPr>
        <w:t xml:space="preserve"> 2020</w:t>
      </w:r>
      <w:r w:rsidRPr="00FE23BB">
        <w:rPr>
          <w:color w:val="0070C0"/>
        </w:rPr>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0" w:name="_Appendix_1_–"/>
      <w:bookmarkStart w:id="41" w:name="_Appendix_4_-"/>
      <w:bookmarkStart w:id="42" w:name="_Appendix_2_–"/>
      <w:bookmarkStart w:id="43" w:name="_Appendix_2_–_1"/>
      <w:bookmarkEnd w:id="40"/>
      <w:bookmarkEnd w:id="41"/>
      <w:bookmarkEnd w:id="42"/>
      <w:bookmarkEnd w:id="43"/>
    </w:p>
    <w:p w14:paraId="5ADEA20E" w14:textId="77777777" w:rsidR="007F701D" w:rsidRPr="007F701D" w:rsidRDefault="007F701D" w:rsidP="0068728F">
      <w:pPr>
        <w:jc w:val="both"/>
      </w:pPr>
      <w:bookmarkStart w:id="44" w:name="_GoBack"/>
      <w:bookmarkEnd w:id="44"/>
    </w:p>
    <w:sectPr w:rsidR="007F701D" w:rsidRPr="007F701D" w:rsidSect="00322AB1">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208AD" w14:textId="77777777" w:rsidR="000C2AA8" w:rsidRDefault="000C2AA8" w:rsidP="00AD4155">
      <w:r>
        <w:separator/>
      </w:r>
    </w:p>
  </w:endnote>
  <w:endnote w:type="continuationSeparator" w:id="0">
    <w:p w14:paraId="43C46EBD" w14:textId="77777777" w:rsidR="000C2AA8" w:rsidRDefault="000C2A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6164A677-A120-4D42-99D7-73FEC903DEA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2F25D7C-C1E7-45FF-8846-4C13D0083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DD579" w14:textId="77777777" w:rsidR="000C2AA8" w:rsidRDefault="000C2AA8" w:rsidP="00AD4155">
      <w:r>
        <w:separator/>
      </w:r>
    </w:p>
  </w:footnote>
  <w:footnote w:type="continuationSeparator" w:id="0">
    <w:p w14:paraId="57A73A75" w14:textId="77777777" w:rsidR="000C2AA8" w:rsidRDefault="000C2AA8"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0F3B" w14:textId="77777777" w:rsidR="00D11741" w:rsidRDefault="000C2AA8">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E2F6" w14:textId="77777777" w:rsidR="00D11741" w:rsidRDefault="000C2AA8">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CFEB" w14:textId="77777777" w:rsidR="00D11741" w:rsidRDefault="000C2AA8">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qwUAwmyKaS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2AA8"/>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7B2"/>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93564"/>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60E"/>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A53"/>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BF6F9C"/>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23BB"/>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CE3A1FDB-9C13-4A4E-8CBE-232546E6F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60CDB-9F46-466F-B671-33A663A7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Sch8753507</cp:lastModifiedBy>
  <cp:revision>2</cp:revision>
  <cp:lastPrinted>2018-03-12T15:13:00Z</cp:lastPrinted>
  <dcterms:created xsi:type="dcterms:W3CDTF">2018-03-12T15:14:00Z</dcterms:created>
  <dcterms:modified xsi:type="dcterms:W3CDTF">2018-03-12T15:14:00Z</dcterms:modified>
</cp:coreProperties>
</file>